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DE" w:rsidRPr="009B77A1" w:rsidRDefault="009B77A1" w:rsidP="009B77A1">
      <w:pPr>
        <w:rPr>
          <w:b/>
        </w:rPr>
      </w:pPr>
      <w:r w:rsidRPr="009B77A1">
        <w:rPr>
          <w:b/>
        </w:rPr>
        <w:t xml:space="preserve">Yrd. Doç. Dr. </w:t>
      </w:r>
      <w:r w:rsidR="00B632DE" w:rsidRPr="009B77A1">
        <w:rPr>
          <w:b/>
        </w:rPr>
        <w:t>Ali Akın A</w:t>
      </w:r>
      <w:r w:rsidRPr="009B77A1">
        <w:rPr>
          <w:b/>
        </w:rPr>
        <w:t>kyol</w:t>
      </w:r>
    </w:p>
    <w:p w:rsidR="009B77A1" w:rsidRDefault="009B77A1" w:rsidP="009B77A1">
      <w:pPr>
        <w:pStyle w:val="NoSpacing"/>
        <w:rPr>
          <w:b/>
        </w:rPr>
      </w:pPr>
    </w:p>
    <w:p w:rsidR="00B632DE" w:rsidRPr="009B77A1" w:rsidRDefault="00B632DE" w:rsidP="009B77A1">
      <w:pPr>
        <w:pStyle w:val="NoSpacing"/>
        <w:rPr>
          <w:b/>
        </w:rPr>
      </w:pPr>
      <w:r w:rsidRPr="009B77A1">
        <w:rPr>
          <w:b/>
        </w:rPr>
        <w:t>Gazi Üniversitesi, Güzel Sanatlar Fakültesi,</w:t>
      </w:r>
    </w:p>
    <w:p w:rsidR="00B632DE" w:rsidRPr="009B77A1" w:rsidRDefault="00B632DE" w:rsidP="009B77A1">
      <w:pPr>
        <w:pStyle w:val="NoSpacing"/>
        <w:rPr>
          <w:b/>
        </w:rPr>
      </w:pPr>
      <w:r w:rsidRPr="009B77A1">
        <w:rPr>
          <w:b/>
        </w:rPr>
        <w:t>Kültür Varlıklarını Koruma ve Onarım Bölümü</w:t>
      </w:r>
    </w:p>
    <w:p w:rsidR="00B16827" w:rsidRDefault="00B16827" w:rsidP="00B16827">
      <w:pPr>
        <w:rPr>
          <w:b/>
        </w:rPr>
      </w:pPr>
    </w:p>
    <w:p w:rsidR="00B16827" w:rsidRPr="009B77A1" w:rsidRDefault="00B16827" w:rsidP="00B16827">
      <w:pPr>
        <w:rPr>
          <w:b/>
        </w:rPr>
      </w:pPr>
      <w:r w:rsidRPr="009B77A1">
        <w:rPr>
          <w:b/>
        </w:rPr>
        <w:t>Gülşen Serdar,  Gala-Xi Tekstil Giyim Ltd. Şti.Ankara</w:t>
      </w:r>
    </w:p>
    <w:p w:rsidR="00B16827" w:rsidRPr="009B77A1" w:rsidRDefault="00B16827" w:rsidP="00B16827">
      <w:pPr>
        <w:rPr>
          <w:b/>
        </w:rPr>
      </w:pPr>
    </w:p>
    <w:p w:rsidR="00B16827" w:rsidRPr="009B77A1" w:rsidRDefault="00B16827" w:rsidP="00B16827">
      <w:pPr>
        <w:rPr>
          <w:b/>
        </w:rPr>
      </w:pPr>
      <w:r w:rsidRPr="009B77A1">
        <w:rPr>
          <w:b/>
        </w:rPr>
        <w:t>Asuman Alpagut, Anadolu Medeniyetleri Müzesi, Ankara</w:t>
      </w:r>
    </w:p>
    <w:p w:rsidR="009B77A1" w:rsidRDefault="009B77A1" w:rsidP="009B77A1">
      <w:pPr>
        <w:rPr>
          <w:b/>
        </w:rPr>
      </w:pPr>
      <w:bookmarkStart w:id="0" w:name="_GoBack"/>
      <w:bookmarkEnd w:id="0"/>
    </w:p>
    <w:p w:rsidR="00B16827" w:rsidRDefault="00B16827" w:rsidP="009B77A1">
      <w:pPr>
        <w:rPr>
          <w:b/>
        </w:rPr>
      </w:pPr>
      <w:r w:rsidRPr="00B16827">
        <w:rPr>
          <w:b/>
        </w:rPr>
        <w:t xml:space="preserve"> </w:t>
      </w:r>
      <w:hyperlink r:id="rId7" w:history="1">
        <w:r w:rsidRPr="00F82126">
          <w:rPr>
            <w:rStyle w:val="Hyperlink"/>
            <w:b/>
          </w:rPr>
          <w:t>aliakinakyol@gmail.com</w:t>
        </w:r>
      </w:hyperlink>
    </w:p>
    <w:p w:rsidR="00B16827" w:rsidRPr="009B77A1" w:rsidRDefault="00B16827" w:rsidP="009B77A1">
      <w:pPr>
        <w:rPr>
          <w:b/>
        </w:rPr>
      </w:pPr>
    </w:p>
    <w:p w:rsidR="009B77A1" w:rsidRDefault="009B77A1" w:rsidP="009B77A1">
      <w:pPr>
        <w:spacing w:after="200" w:line="276" w:lineRule="auto"/>
        <w:rPr>
          <w:rFonts w:eastAsia="Calibri"/>
          <w:b/>
          <w:lang w:eastAsia="en-US"/>
        </w:rPr>
      </w:pPr>
    </w:p>
    <w:p w:rsidR="009B77A1" w:rsidRPr="009B77A1" w:rsidRDefault="009B77A1" w:rsidP="009B77A1">
      <w:pPr>
        <w:spacing w:after="200" w:line="276" w:lineRule="auto"/>
        <w:rPr>
          <w:rFonts w:eastAsia="Calibri"/>
          <w:b/>
          <w:lang w:eastAsia="en-US"/>
        </w:rPr>
      </w:pPr>
      <w:r w:rsidRPr="009B77A1">
        <w:rPr>
          <w:rFonts w:eastAsia="Calibri"/>
          <w:b/>
          <w:lang w:eastAsia="en-US"/>
        </w:rPr>
        <w:t>Yitik Bir Uygarlığın Canlandırılması: Anadolu Medeniyetleri Müzesi, Frig Kostümleri Tasarımı Projesi</w:t>
      </w:r>
    </w:p>
    <w:p w:rsidR="00B632DE" w:rsidRPr="00476031" w:rsidRDefault="00B632DE" w:rsidP="009B77A1">
      <w:pPr>
        <w:jc w:val="both"/>
      </w:pPr>
      <w:r w:rsidRPr="00476031">
        <w:t>Ülkemizde müzeciliğin günümüzde geldiği nokta her ne kadar sergilemeden ileriye gidemiyorsa da gerek üniversitelerin eğitim programlarında</w:t>
      </w:r>
      <w:r>
        <w:t>,</w:t>
      </w:r>
      <w:r w:rsidRPr="00476031">
        <w:t xml:space="preserve"> gerek devlet müzelerinde gerekse özel müzelerde süre gelen yeni gelişmeler, müzelerde daha sistemli eğitim faaliyetlerinin </w:t>
      </w:r>
      <w:r>
        <w:t>yapılmasını zorunlu kılmaktadır</w:t>
      </w:r>
      <w:r w:rsidRPr="00476031">
        <w:t>.</w:t>
      </w:r>
    </w:p>
    <w:p w:rsidR="009B77A1" w:rsidRDefault="009B77A1" w:rsidP="009B77A1">
      <w:pPr>
        <w:jc w:val="both"/>
      </w:pPr>
    </w:p>
    <w:p w:rsidR="00B632DE" w:rsidRPr="00476031" w:rsidRDefault="00B632DE" w:rsidP="009B77A1">
      <w:pPr>
        <w:jc w:val="both"/>
      </w:pPr>
      <w:r w:rsidRPr="00476031">
        <w:t>Müzeler de diğer eğitim kuruluşları gibi çağın kendisine yüklediği eğitsel görevin farkına vararak, çağdaş müzecilik anlayışı doğrultusunda aktif öğrenmenin gerçekleştirilebileceği bir öğrenme ortamı olarak kullanılmaya başlanmıştır. Dolayısıyla müzelerin, artık nesnelerin korunduğu ve sergilendiği yerler olmadığı, bir eğitim kurumu da olduğu tüm dünyada önem kazanmıştır.</w:t>
      </w:r>
    </w:p>
    <w:p w:rsidR="009B77A1" w:rsidRDefault="009B77A1" w:rsidP="009B77A1">
      <w:pPr>
        <w:jc w:val="both"/>
      </w:pPr>
    </w:p>
    <w:p w:rsidR="00B632DE" w:rsidRDefault="00B632DE" w:rsidP="009B77A1">
      <w:pPr>
        <w:jc w:val="both"/>
      </w:pPr>
      <w:r w:rsidRPr="00476031">
        <w:t>Müzeler, özellikle çocuklarda hayal gücünün, yaratıcılığın ve estetik duygunun gelişmesini sağlayarak; nesnelere bakmak, nesnelerle çalışmak, karşılaştırma yapmak, anımsamak, ilişki kurm</w:t>
      </w:r>
      <w:r>
        <w:t xml:space="preserve">ak, sınıflandırmak, sorgulamak </w:t>
      </w:r>
      <w:r w:rsidRPr="00476031">
        <w:t>gibi birçok farklı yöntem ile düşünmenin gerçekleşmesini sağlamaktadır. Sınıf ortamında, geleneksel öğretim biçimleri ile zorluklar yaşayan ve öğrenmeyi zor bulan bazı öğrenciler, müze ortamında nesneler ve çeşitli etkinlikler aracılığıyla daha kolay öğrenebilirler.</w:t>
      </w:r>
    </w:p>
    <w:p w:rsidR="009B77A1" w:rsidRDefault="009B77A1" w:rsidP="009B77A1">
      <w:pPr>
        <w:jc w:val="both"/>
      </w:pPr>
    </w:p>
    <w:p w:rsidR="00B632DE" w:rsidRDefault="00B632DE" w:rsidP="009B77A1">
      <w:pPr>
        <w:jc w:val="both"/>
      </w:pPr>
      <w:r>
        <w:t xml:space="preserve">Anadolu Medeniyetleri Müzesi </w:t>
      </w:r>
      <w:r w:rsidRPr="00476031">
        <w:t>Frig Yılı etkinlikleri kapsamında hazırlanan “Çocuklarla Frig Esintileri” isimli koreografik defile ile pilot grup olarak seçilen Ankara Üniversitesi Geliştirme Vakfı Özel İlköğretim Okulu öğrencileri Frig Uygarlığı’nı tanıtmak misyonunu üstlenmişlerdir.</w:t>
      </w:r>
    </w:p>
    <w:p w:rsidR="009B77A1" w:rsidRDefault="009B77A1" w:rsidP="009B77A1">
      <w:pPr>
        <w:jc w:val="both"/>
      </w:pPr>
    </w:p>
    <w:p w:rsidR="00B632DE" w:rsidRPr="00476031" w:rsidRDefault="00B632DE" w:rsidP="009B77A1">
      <w:pPr>
        <w:jc w:val="both"/>
      </w:pPr>
      <w:r w:rsidRPr="00476031">
        <w:t xml:space="preserve">Frig Uygarlığı ile günümüz arasında bağ kurmak, Frig Uygarlığı kıyafetleri ile Friglerin sosyal yapısı hakkında bilgi edinmek, </w:t>
      </w:r>
      <w:r>
        <w:t>ç</w:t>
      </w:r>
      <w:r w:rsidRPr="00476031">
        <w:t xml:space="preserve">ocukların, müze ortamında drama çalışmasına katılımını sağlamak amacıyla yapılan çalışmalar ve kaynaklar taranarak özel olarak tasarlanan kostümler Müzeler Haftası Etkinlikleri’nde </w:t>
      </w:r>
      <w:r w:rsidR="009B77A1">
        <w:t xml:space="preserve">T.C. </w:t>
      </w:r>
      <w:r w:rsidRPr="00476031">
        <w:t>Kültür ve Turizm Bakanı’nın da katılımı ile kamuoyuna sunulmuştur.</w:t>
      </w:r>
    </w:p>
    <w:p w:rsidR="00B632DE" w:rsidRPr="00476031" w:rsidRDefault="00B632DE" w:rsidP="00476031">
      <w:pPr>
        <w:jc w:val="both"/>
      </w:pPr>
    </w:p>
    <w:sectPr w:rsidR="00B632DE" w:rsidRPr="00476031" w:rsidSect="00F3059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F8" w:rsidRDefault="002631F8" w:rsidP="00100DE5">
      <w:r>
        <w:separator/>
      </w:r>
    </w:p>
  </w:endnote>
  <w:endnote w:type="continuationSeparator" w:id="0">
    <w:p w:rsidR="002631F8" w:rsidRDefault="002631F8" w:rsidP="0010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F8" w:rsidRDefault="002631F8" w:rsidP="00100DE5">
      <w:r>
        <w:separator/>
      </w:r>
    </w:p>
  </w:footnote>
  <w:footnote w:type="continuationSeparator" w:id="0">
    <w:p w:rsidR="002631F8" w:rsidRDefault="002631F8" w:rsidP="00100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E5"/>
    <w:rsid w:val="000B466C"/>
    <w:rsid w:val="000F5E64"/>
    <w:rsid w:val="00100DE5"/>
    <w:rsid w:val="001267C1"/>
    <w:rsid w:val="002631F8"/>
    <w:rsid w:val="002C6D11"/>
    <w:rsid w:val="00476031"/>
    <w:rsid w:val="00685174"/>
    <w:rsid w:val="007245BB"/>
    <w:rsid w:val="008402B4"/>
    <w:rsid w:val="009273D6"/>
    <w:rsid w:val="009B77A1"/>
    <w:rsid w:val="00A26627"/>
    <w:rsid w:val="00A52E9F"/>
    <w:rsid w:val="00B16827"/>
    <w:rsid w:val="00B303D9"/>
    <w:rsid w:val="00B632DE"/>
    <w:rsid w:val="00B876BB"/>
    <w:rsid w:val="00C52303"/>
    <w:rsid w:val="00D20355"/>
    <w:rsid w:val="00DF480E"/>
    <w:rsid w:val="00F30598"/>
    <w:rsid w:val="00F85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00DE5"/>
    <w:rPr>
      <w:rFonts w:cs="Times New Roman"/>
      <w:vertAlign w:val="superscript"/>
    </w:rPr>
  </w:style>
  <w:style w:type="paragraph" w:styleId="NoSpacing">
    <w:name w:val="No Spacing"/>
    <w:uiPriority w:val="99"/>
    <w:qFormat/>
    <w:rsid w:val="00B876BB"/>
    <w:rPr>
      <w:rFonts w:ascii="Times New Roman" w:eastAsia="Times New Roman" w:hAnsi="Times New Roman"/>
      <w:sz w:val="24"/>
      <w:szCs w:val="24"/>
    </w:rPr>
  </w:style>
  <w:style w:type="paragraph" w:styleId="FootnoteText">
    <w:name w:val="footnote text"/>
    <w:basedOn w:val="Normal"/>
    <w:link w:val="FootnoteTextChar"/>
    <w:uiPriority w:val="99"/>
    <w:semiHidden/>
    <w:rsid w:val="00476031"/>
    <w:rPr>
      <w:sz w:val="20"/>
      <w:szCs w:val="20"/>
    </w:rPr>
  </w:style>
  <w:style w:type="character" w:customStyle="1" w:styleId="FootnoteTextChar">
    <w:name w:val="Footnote Text Char"/>
    <w:basedOn w:val="DefaultParagraphFont"/>
    <w:link w:val="FootnoteText"/>
    <w:uiPriority w:val="99"/>
    <w:semiHidden/>
    <w:locked/>
    <w:rsid w:val="00476031"/>
    <w:rPr>
      <w:rFonts w:ascii="Times New Roman" w:hAnsi="Times New Roman" w:cs="Times New Roman"/>
      <w:sz w:val="20"/>
      <w:szCs w:val="20"/>
      <w:lang w:val="tr-TR" w:eastAsia="tr-TR"/>
    </w:rPr>
  </w:style>
  <w:style w:type="character" w:styleId="Hyperlink">
    <w:name w:val="Hyperlink"/>
    <w:basedOn w:val="DefaultParagraphFont"/>
    <w:uiPriority w:val="99"/>
    <w:unhideWhenUsed/>
    <w:rsid w:val="00B168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00DE5"/>
    <w:rPr>
      <w:rFonts w:cs="Times New Roman"/>
      <w:vertAlign w:val="superscript"/>
    </w:rPr>
  </w:style>
  <w:style w:type="paragraph" w:styleId="NoSpacing">
    <w:name w:val="No Spacing"/>
    <w:uiPriority w:val="99"/>
    <w:qFormat/>
    <w:rsid w:val="00B876BB"/>
    <w:rPr>
      <w:rFonts w:ascii="Times New Roman" w:eastAsia="Times New Roman" w:hAnsi="Times New Roman"/>
      <w:sz w:val="24"/>
      <w:szCs w:val="24"/>
    </w:rPr>
  </w:style>
  <w:style w:type="paragraph" w:styleId="FootnoteText">
    <w:name w:val="footnote text"/>
    <w:basedOn w:val="Normal"/>
    <w:link w:val="FootnoteTextChar"/>
    <w:uiPriority w:val="99"/>
    <w:semiHidden/>
    <w:rsid w:val="00476031"/>
    <w:rPr>
      <w:sz w:val="20"/>
      <w:szCs w:val="20"/>
    </w:rPr>
  </w:style>
  <w:style w:type="character" w:customStyle="1" w:styleId="FootnoteTextChar">
    <w:name w:val="Footnote Text Char"/>
    <w:basedOn w:val="DefaultParagraphFont"/>
    <w:link w:val="FootnoteText"/>
    <w:uiPriority w:val="99"/>
    <w:semiHidden/>
    <w:locked/>
    <w:rsid w:val="00476031"/>
    <w:rPr>
      <w:rFonts w:ascii="Times New Roman" w:hAnsi="Times New Roman" w:cs="Times New Roman"/>
      <w:sz w:val="20"/>
      <w:szCs w:val="20"/>
      <w:lang w:val="tr-TR" w:eastAsia="tr-TR"/>
    </w:rPr>
  </w:style>
  <w:style w:type="character" w:styleId="Hyperlink">
    <w:name w:val="Hyperlink"/>
    <w:basedOn w:val="DefaultParagraphFont"/>
    <w:uiPriority w:val="99"/>
    <w:unhideWhenUsed/>
    <w:rsid w:val="00B16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akinakyo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Progressive</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gsf</cp:lastModifiedBy>
  <cp:revision>4</cp:revision>
  <dcterms:created xsi:type="dcterms:W3CDTF">2017-04-09T18:24:00Z</dcterms:created>
  <dcterms:modified xsi:type="dcterms:W3CDTF">2017-04-19T14:10:00Z</dcterms:modified>
</cp:coreProperties>
</file>