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4" w:rsidRDefault="00F478D4" w:rsidP="00F478D4">
      <w:pPr>
        <w:ind w:left="360"/>
        <w:jc w:val="center"/>
        <w:rPr>
          <w:b/>
          <w:bCs/>
        </w:rPr>
      </w:pPr>
    </w:p>
    <w:p w:rsidR="00F478D4" w:rsidRPr="001A2593" w:rsidRDefault="002555FF" w:rsidP="001A2593">
      <w:pPr>
        <w:jc w:val="both"/>
        <w:rPr>
          <w:b/>
        </w:rPr>
      </w:pPr>
      <w:r w:rsidRPr="001A2593">
        <w:rPr>
          <w:b/>
        </w:rPr>
        <w:t xml:space="preserve">Berna Görgün </w:t>
      </w:r>
    </w:p>
    <w:p w:rsidR="002555FF" w:rsidRPr="001A2593" w:rsidRDefault="002555FF" w:rsidP="00F478D4">
      <w:pPr>
        <w:ind w:left="360"/>
        <w:jc w:val="both"/>
        <w:rPr>
          <w:b/>
        </w:rPr>
      </w:pPr>
    </w:p>
    <w:p w:rsidR="001A2593" w:rsidRPr="001A2593" w:rsidRDefault="001A2593" w:rsidP="001A2593">
      <w:pPr>
        <w:rPr>
          <w:rFonts w:eastAsia="Calibri"/>
          <w:b/>
          <w:color w:val="000000"/>
        </w:rPr>
      </w:pPr>
      <w:r w:rsidRPr="001A2593">
        <w:rPr>
          <w:rFonts w:eastAsia="Calibri"/>
          <w:b/>
          <w:color w:val="000000"/>
        </w:rPr>
        <w:t>T.C. Kültür Bakanlığı, Kültür Varlıkları ve Müzeler Genel Müdürlüğü, Mevzuat Şubesi Müdürü</w:t>
      </w:r>
    </w:p>
    <w:p w:rsidR="00CF28FE" w:rsidRDefault="00CF28FE" w:rsidP="00CF28FE">
      <w:pPr>
        <w:jc w:val="both"/>
        <w:rPr>
          <w:b/>
        </w:rPr>
      </w:pPr>
    </w:p>
    <w:p w:rsidR="00CF28FE" w:rsidRDefault="00CF28FE" w:rsidP="00CF28FE">
      <w:pPr>
        <w:jc w:val="both"/>
        <w:rPr>
          <w:b/>
        </w:rPr>
      </w:pPr>
      <w:hyperlink r:id="rId6" w:history="1">
        <w:r w:rsidRPr="00F82126">
          <w:rPr>
            <w:rStyle w:val="Hyperlink"/>
            <w:b/>
          </w:rPr>
          <w:t>gorgunberna@hotmail.com</w:t>
        </w:r>
      </w:hyperlink>
      <w:r>
        <w:rPr>
          <w:b/>
        </w:rPr>
        <w:t xml:space="preserve"> </w:t>
      </w:r>
    </w:p>
    <w:p w:rsidR="00CF28FE" w:rsidRPr="001A2593" w:rsidRDefault="00CF28FE" w:rsidP="00F478D4">
      <w:pPr>
        <w:ind w:left="360"/>
        <w:jc w:val="both"/>
        <w:rPr>
          <w:b/>
        </w:rPr>
      </w:pPr>
    </w:p>
    <w:p w:rsidR="00CF28FE" w:rsidRDefault="00CF28FE" w:rsidP="001A2593">
      <w:pPr>
        <w:jc w:val="both"/>
        <w:rPr>
          <w:rFonts w:eastAsia="Calibri"/>
          <w:b/>
          <w:color w:val="000000"/>
        </w:rPr>
      </w:pPr>
    </w:p>
    <w:p w:rsidR="001A2593" w:rsidRPr="001A2593" w:rsidRDefault="001A2593" w:rsidP="001A2593">
      <w:pPr>
        <w:jc w:val="both"/>
        <w:rPr>
          <w:b/>
        </w:rPr>
      </w:pPr>
      <w:r w:rsidRPr="001A2593">
        <w:rPr>
          <w:rFonts w:eastAsia="Calibri"/>
          <w:b/>
          <w:color w:val="000000"/>
        </w:rPr>
        <w:t>Türk-Japon Dostluğu ile Sembolleşen Müzemiz, Kaman Kalehöyük Arkeoloji Müzesi</w:t>
      </w:r>
    </w:p>
    <w:p w:rsidR="001A2593" w:rsidRDefault="001A2593" w:rsidP="00F478D4">
      <w:pPr>
        <w:ind w:left="360"/>
        <w:jc w:val="both"/>
        <w:rPr>
          <w:b/>
        </w:rPr>
      </w:pPr>
      <w:bookmarkStart w:id="0" w:name="_GoBack"/>
      <w:bookmarkEnd w:id="0"/>
    </w:p>
    <w:p w:rsidR="00F478D4" w:rsidRDefault="00F478D4" w:rsidP="001A2593">
      <w:pPr>
        <w:jc w:val="both"/>
      </w:pPr>
      <w:r w:rsidRPr="001A2593">
        <w:t>Kaman Kalehöyük Kazısı</w:t>
      </w:r>
      <w:r w:rsidR="001A2593" w:rsidRPr="001A2593">
        <w:t xml:space="preserve"> T.C. </w:t>
      </w:r>
      <w:r w:rsidRPr="001A2593">
        <w:t>Kültür</w:t>
      </w:r>
      <w:r w:rsidRPr="00CC387E">
        <w:t xml:space="preserve"> Bakanlığının izni ile H.I.H. Japon Prensi Takahito M</w:t>
      </w:r>
      <w:r w:rsidR="001A2593">
        <w:t>ikasa</w:t>
      </w:r>
      <w:r w:rsidRPr="00CC387E">
        <w:t>’nın yönlendirmesi doğrultusunda, Prof. Tahsin Ö</w:t>
      </w:r>
      <w:r w:rsidR="001A2593">
        <w:t>zgüç</w:t>
      </w:r>
      <w:r w:rsidRPr="00CC387E">
        <w:t>’ün desteğiyle Dr. Sachiro O</w:t>
      </w:r>
      <w:r w:rsidR="001A2593">
        <w:t>mura</w:t>
      </w:r>
      <w:r w:rsidRPr="00CC387E">
        <w:t xml:space="preserve"> başkanlığında 1986 yılında başlamıştır.  Japonya Ortadoğu Kültür Merkezi ve Japon Anadolu Arkeoloji Enstitüsü adına kazı çalışmaları, 31 yıldan beri sürdürülmektedir.</w:t>
      </w:r>
    </w:p>
    <w:p w:rsidR="00F478D4" w:rsidRDefault="00F478D4" w:rsidP="00F478D4">
      <w:pPr>
        <w:pStyle w:val="BodyText"/>
        <w:ind w:left="360" w:firstLine="348"/>
        <w:jc w:val="both"/>
      </w:pPr>
    </w:p>
    <w:p w:rsidR="00F478D4" w:rsidRPr="00CC387E" w:rsidRDefault="00F478D4" w:rsidP="00F478D4">
      <w:pPr>
        <w:pStyle w:val="BodyText"/>
        <w:ind w:left="360" w:firstLine="348"/>
        <w:jc w:val="both"/>
      </w:pPr>
    </w:p>
    <w:p w:rsidR="00F478D4" w:rsidRDefault="00F478D4" w:rsidP="001A2593">
      <w:pPr>
        <w:jc w:val="both"/>
      </w:pPr>
      <w:r>
        <w:rPr>
          <w:b/>
        </w:rPr>
        <w:t>Japon Anadolu Arkeoloji Enstitüsü</w:t>
      </w:r>
      <w:r w:rsidR="001A2593">
        <w:rPr>
          <w:b/>
        </w:rPr>
        <w:t xml:space="preserve"> </w:t>
      </w:r>
      <w:r>
        <w:t>Tokyo’da 1978 yılında kurulan Japonya Ortadoğu Kültür Merkezinin şubesi olarak 1998 yılında japon fonları ile kurulmuştur. Lab</w:t>
      </w:r>
      <w:r w:rsidR="001A2593">
        <w:t>o</w:t>
      </w:r>
      <w:r>
        <w:t>ratuvarlar, konferans salonu, kütüphane, konaklama imkanı bulunmaktadır.</w:t>
      </w:r>
      <w:r w:rsidR="001A2593">
        <w:t xml:space="preserve"> </w:t>
      </w:r>
      <w:r w:rsidRPr="00857FB6">
        <w:rPr>
          <w:b/>
        </w:rPr>
        <w:t>Ka</w:t>
      </w:r>
      <w:r>
        <w:rPr>
          <w:b/>
        </w:rPr>
        <w:t>lehöyük Arkeoloji Müzesi</w:t>
      </w:r>
      <w:r w:rsidRPr="00857FB6">
        <w:rPr>
          <w:b/>
        </w:rPr>
        <w:t xml:space="preserve"> </w:t>
      </w:r>
      <w:r w:rsidRPr="001A2593">
        <w:t>Yapım Süreci</w:t>
      </w:r>
      <w:r w:rsidR="001A2593">
        <w:rPr>
          <w:b/>
        </w:rPr>
        <w:t xml:space="preserve"> </w:t>
      </w:r>
      <w:r w:rsidRPr="00CB5BC2">
        <w:rPr>
          <w:bCs/>
        </w:rPr>
        <w:t>Japon Hükümetinin  “kültürel mirası koruma programı” kapsamında verdiği karşılıksız hibeden yararlanmak amacıyla Türkiye Cumhuriyeti; Kaman, Kalehöyük Arkeo</w:t>
      </w:r>
      <w:r>
        <w:rPr>
          <w:bCs/>
        </w:rPr>
        <w:t>loji Müzesi yapımına ilişkin</w:t>
      </w:r>
      <w:r w:rsidRPr="00CB5BC2">
        <w:rPr>
          <w:bCs/>
        </w:rPr>
        <w:t xml:space="preserve"> projeyi Japon Hükümetine sunmuştur.</w:t>
      </w:r>
      <w:r w:rsidRPr="00CB5BC2">
        <w:t xml:space="preserve"> </w:t>
      </w:r>
      <w:r w:rsidRPr="00CB5BC2">
        <w:rPr>
          <w:bCs/>
        </w:rPr>
        <w:t>Japon Bakanlar Kurulunca; Kaman Arkeoloji Müzesinin, hibe programından yaptırılması onaylanmış ve</w:t>
      </w:r>
      <w:r>
        <w:rPr>
          <w:bCs/>
        </w:rPr>
        <w:t xml:space="preserve"> </w:t>
      </w:r>
      <w:r w:rsidRPr="00CB5BC2">
        <w:rPr>
          <w:bCs/>
        </w:rPr>
        <w:t xml:space="preserve"> </w:t>
      </w:r>
      <w:r w:rsidRPr="00CB5BC2">
        <w:t>hükümetler arasında “Nota Teatisi”</w:t>
      </w:r>
      <w:r w:rsidRPr="00397DD6">
        <w:t xml:space="preserve"> </w:t>
      </w:r>
      <w:r>
        <w:t>imzalanmıştır.</w:t>
      </w:r>
      <w:r w:rsidRPr="00CB5BC2">
        <w:t xml:space="preserve"> </w:t>
      </w:r>
      <w:r>
        <w:rPr>
          <w:color w:val="000000"/>
        </w:rPr>
        <w:t>Japon Hükümetinin kültürel mirası koruma programı kapsamında ayrılan 436 milyon ¥en ödenekle müzenin kaba inşaatı; Türkiye Cumhuriyeti Hükümetinin (Kültür ve Turizm Bakanlığı) ayırdığı 1.200.000 TL bütçe ile müzenin Teşhir Tanzim ve Çevre Düzenlemesi işi yapılmıştır.</w:t>
      </w:r>
      <w:r w:rsidR="001A2593">
        <w:rPr>
          <w:color w:val="000000"/>
        </w:rPr>
        <w:t xml:space="preserve"> </w:t>
      </w:r>
      <w:r>
        <w:t>Türkiye’de Japon Yılı etkinlikleri kapsamında,</w:t>
      </w:r>
      <w:r w:rsidRPr="00075B7B">
        <w:t xml:space="preserve"> </w:t>
      </w:r>
      <w:r>
        <w:t xml:space="preserve">10 Temmuz 2010 tarihinde, Japon Altes prens Tomohito Mikasa’nın katılımıyla düzenlenen törenle müze ziyarete açılmıştır. </w:t>
      </w:r>
      <w:r>
        <w:rPr>
          <w:b/>
          <w:bCs/>
        </w:rPr>
        <w:t>Müzenin Faaliyetleri</w:t>
      </w:r>
      <w:r w:rsidR="001A2593">
        <w:rPr>
          <w:b/>
          <w:bCs/>
        </w:rPr>
        <w:t xml:space="preserve"> müze</w:t>
      </w:r>
      <w:r w:rsidRPr="00E91875">
        <w:t xml:space="preserve"> eğitim programları</w:t>
      </w:r>
      <w:r w:rsidR="001A2593">
        <w:t>, ç</w:t>
      </w:r>
      <w:r>
        <w:t>ocuklar için yaz okulu</w:t>
      </w:r>
      <w:r w:rsidR="001A2593">
        <w:t>, g</w:t>
      </w:r>
      <w:r>
        <w:t xml:space="preserve">ezici </w:t>
      </w:r>
      <w:r w:rsidR="001A2593">
        <w:t>m</w:t>
      </w:r>
      <w:r>
        <w:t>üze</w:t>
      </w:r>
      <w:r w:rsidR="001A2593">
        <w:t xml:space="preserve"> gibi faaliyelerdir. </w:t>
      </w:r>
      <w:r>
        <w:t xml:space="preserve"> </w:t>
      </w:r>
    </w:p>
    <w:p w:rsidR="001A2593" w:rsidRDefault="001A2593" w:rsidP="001A2593">
      <w:pPr>
        <w:jc w:val="both"/>
      </w:pPr>
    </w:p>
    <w:p w:rsidR="00F478D4" w:rsidRDefault="00F478D4" w:rsidP="001A2593">
      <w:pPr>
        <w:jc w:val="both"/>
      </w:pPr>
      <w:r w:rsidRPr="00857FB6">
        <w:rPr>
          <w:b/>
        </w:rPr>
        <w:t>Kalehöyük Arkeoloji Müzesi</w:t>
      </w:r>
      <w:r>
        <w:rPr>
          <w:b/>
        </w:rPr>
        <w:t>nin Etkisi</w:t>
      </w:r>
      <w:r w:rsidR="001A2593">
        <w:rPr>
          <w:b/>
        </w:rPr>
        <w:t xml:space="preserve"> k</w:t>
      </w:r>
      <w:r w:rsidRPr="00E16703">
        <w:t>azı çalış</w:t>
      </w:r>
      <w:r>
        <w:t>maları ile elde edilen bilgiler</w:t>
      </w:r>
      <w:r w:rsidRPr="00E16703">
        <w:t xml:space="preserve"> paylaş</w:t>
      </w:r>
      <w:r>
        <w:t>ıl</w:t>
      </w:r>
      <w:r w:rsidRPr="00E16703">
        <w:t>m</w:t>
      </w:r>
      <w:r>
        <w:t>ış</w:t>
      </w:r>
      <w:r w:rsidRPr="00E16703">
        <w:t>,</w:t>
      </w:r>
      <w:r>
        <w:t xml:space="preserve"> elde edilen buluntular</w:t>
      </w:r>
      <w:r w:rsidRPr="00E16703">
        <w:t xml:space="preserve"> gözler önüne ser</w:t>
      </w:r>
      <w:r>
        <w:t>ilmiştir</w:t>
      </w:r>
      <w:r w:rsidR="001A2593">
        <w:t>. E</w:t>
      </w:r>
      <w:r w:rsidRPr="00E16703">
        <w:t xml:space="preserve">serlere </w:t>
      </w:r>
      <w:r w:rsidRPr="00E16703">
        <w:rPr>
          <w:bCs/>
        </w:rPr>
        <w:t>yerinde sahip çıkılması, sergilemesi</w:t>
      </w:r>
      <w:r>
        <w:t>, depolanması, korunması imkanı sağlanmıştır</w:t>
      </w:r>
      <w:r w:rsidR="001A2593">
        <w:t xml:space="preserve">. </w:t>
      </w:r>
      <w:r>
        <w:t xml:space="preserve">Enstitü ile birlikte bölge </w:t>
      </w:r>
      <w:r w:rsidRPr="00E16703">
        <w:t>bilimsel bir merkez haline gelm</w:t>
      </w:r>
      <w:r>
        <w:t>iştir</w:t>
      </w:r>
      <w:r w:rsidR="001A2593">
        <w:t xml:space="preserve">. </w:t>
      </w:r>
      <w:r w:rsidRPr="00E16703">
        <w:t xml:space="preserve">Ziyaretçilerin, yöre halkının ve özellikle çocukların kendi </w:t>
      </w:r>
      <w:r w:rsidRPr="00E16703">
        <w:rPr>
          <w:bCs/>
        </w:rPr>
        <w:t>kültürleri ve tarihi g</w:t>
      </w:r>
      <w:r>
        <w:rPr>
          <w:bCs/>
        </w:rPr>
        <w:t>eçmişleri hakkında bilgilen</w:t>
      </w:r>
      <w:r w:rsidRPr="00E16703">
        <w:rPr>
          <w:bCs/>
        </w:rPr>
        <w:t>mesi</w:t>
      </w:r>
      <w:r w:rsidRPr="00E16703">
        <w:t xml:space="preserve"> ve </w:t>
      </w:r>
      <w:r w:rsidRPr="00E16703">
        <w:rPr>
          <w:bCs/>
        </w:rPr>
        <w:t>eğitilmesi</w:t>
      </w:r>
      <w:r>
        <w:rPr>
          <w:bCs/>
        </w:rPr>
        <w:t xml:space="preserve"> mümkün olmuştur</w:t>
      </w:r>
      <w:r w:rsidR="001A2593">
        <w:rPr>
          <w:bCs/>
        </w:rPr>
        <w:t xml:space="preserve">. </w:t>
      </w:r>
      <w:r>
        <w:t>Y</w:t>
      </w:r>
      <w:r w:rsidRPr="00E16703">
        <w:t xml:space="preserve">öreye </w:t>
      </w:r>
      <w:r w:rsidRPr="00E16703">
        <w:rPr>
          <w:bCs/>
        </w:rPr>
        <w:t>canlılık</w:t>
      </w:r>
      <w:r>
        <w:t xml:space="preserve"> gelm</w:t>
      </w:r>
      <w:r w:rsidRPr="00E16703">
        <w:t>i</w:t>
      </w:r>
      <w:r>
        <w:t>ş</w:t>
      </w:r>
      <w:r w:rsidRPr="00E16703">
        <w:t xml:space="preserve">, bölgenin </w:t>
      </w:r>
      <w:r w:rsidRPr="00E16703">
        <w:rPr>
          <w:bCs/>
        </w:rPr>
        <w:t>tanıtılmasına</w:t>
      </w:r>
      <w:r>
        <w:t xml:space="preserve"> yardımcı olmuştur</w:t>
      </w:r>
      <w:r w:rsidR="001A2593">
        <w:t xml:space="preserve">. </w:t>
      </w:r>
      <w:r>
        <w:t>T</w:t>
      </w:r>
      <w:r w:rsidRPr="00E16703">
        <w:t>urizm ve ekonomik açıdan k</w:t>
      </w:r>
      <w:r>
        <w:t>atkı sağlamıştır</w:t>
      </w:r>
      <w:r w:rsidR="001A2593">
        <w:t xml:space="preserve">. </w:t>
      </w:r>
      <w:r>
        <w:rPr>
          <w:bCs/>
        </w:rPr>
        <w:t xml:space="preserve">Japonya ve </w:t>
      </w:r>
      <w:r w:rsidRPr="00E16703">
        <w:rPr>
          <w:bCs/>
        </w:rPr>
        <w:t xml:space="preserve">Türkiye </w:t>
      </w:r>
      <w:r w:rsidRPr="00E16703">
        <w:t xml:space="preserve">arasında </w:t>
      </w:r>
      <w:r>
        <w:t xml:space="preserve">dostluk ilişkilerimizi perçinlemiş, yeni iş birlikteliklerine kapı açmıştır. </w:t>
      </w:r>
    </w:p>
    <w:p w:rsidR="001A2593" w:rsidRDefault="001A2593" w:rsidP="001A2593">
      <w:pPr>
        <w:jc w:val="both"/>
      </w:pPr>
      <w:r>
        <w:t xml:space="preserve">Bu sunumda bu faaliyetler anlatılacaktır. </w:t>
      </w:r>
    </w:p>
    <w:p w:rsidR="00F478D4" w:rsidRDefault="00F478D4" w:rsidP="00F478D4">
      <w:pPr>
        <w:ind w:left="1080"/>
        <w:jc w:val="both"/>
      </w:pPr>
    </w:p>
    <w:p w:rsidR="0025002F" w:rsidRDefault="00CF28FE"/>
    <w:sectPr w:rsidR="0025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67C9"/>
    <w:multiLevelType w:val="hybridMultilevel"/>
    <w:tmpl w:val="08645C34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927466C"/>
    <w:multiLevelType w:val="hybridMultilevel"/>
    <w:tmpl w:val="B740A4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30"/>
    <w:rsid w:val="000E5830"/>
    <w:rsid w:val="001A2593"/>
    <w:rsid w:val="002555FF"/>
    <w:rsid w:val="00900246"/>
    <w:rsid w:val="00AE038B"/>
    <w:rsid w:val="00CF28FE"/>
    <w:rsid w:val="00D15720"/>
    <w:rsid w:val="00F4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D4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78D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CF2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D4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78D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CF2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gunbern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GÖRGÜN</dc:creator>
  <cp:lastModifiedBy>gsf</cp:lastModifiedBy>
  <cp:revision>6</cp:revision>
  <dcterms:created xsi:type="dcterms:W3CDTF">2017-04-18T13:19:00Z</dcterms:created>
  <dcterms:modified xsi:type="dcterms:W3CDTF">2017-04-19T14:04:00Z</dcterms:modified>
</cp:coreProperties>
</file>