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CDD" w:rsidRDefault="00867CDD" w:rsidP="00867CDD">
      <w:pPr>
        <w:spacing w:after="160" w:line="240" w:lineRule="auto"/>
        <w:rPr>
          <w:rFonts w:ascii="Times New Roman" w:eastAsia="Calibri" w:hAnsi="Times New Roman" w:cs="Times New Roman"/>
          <w:b/>
          <w:sz w:val="24"/>
          <w:szCs w:val="24"/>
        </w:rPr>
      </w:pPr>
      <w:r w:rsidRPr="00867CDD">
        <w:rPr>
          <w:rFonts w:ascii="Times New Roman" w:eastAsia="Calibri" w:hAnsi="Times New Roman" w:cs="Times New Roman"/>
          <w:b/>
          <w:sz w:val="24"/>
          <w:szCs w:val="24"/>
        </w:rPr>
        <w:t xml:space="preserve">Yrd. Doç. Dr. Müge Bahçeci </w:t>
      </w:r>
    </w:p>
    <w:p w:rsidR="00D26B47" w:rsidRDefault="00D26B47" w:rsidP="00867CDD">
      <w:pPr>
        <w:spacing w:after="16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Başkent Üniversitesi</w:t>
      </w:r>
    </w:p>
    <w:p w:rsidR="00D26B47" w:rsidRDefault="00D26B47" w:rsidP="00867CDD">
      <w:pPr>
        <w:spacing w:after="16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Güzel Sanatlar, Tasarım ve mimarlık Fakültesi</w:t>
      </w:r>
    </w:p>
    <w:p w:rsidR="00D26B47" w:rsidRDefault="00D26B47" w:rsidP="00867CDD">
      <w:pPr>
        <w:spacing w:after="16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Mimarlık Bölümü Öğretim Üyesi</w:t>
      </w:r>
    </w:p>
    <w:p w:rsidR="00D26B47" w:rsidRDefault="00D26B47" w:rsidP="00867CDD">
      <w:pPr>
        <w:spacing w:after="16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KORDER Başkanı </w:t>
      </w:r>
    </w:p>
    <w:p w:rsidR="00D26B47" w:rsidRPr="00867CDD" w:rsidRDefault="00D26B47" w:rsidP="00867CDD">
      <w:pPr>
        <w:spacing w:after="160" w:line="240" w:lineRule="auto"/>
        <w:rPr>
          <w:rFonts w:ascii="Times New Roman" w:eastAsia="Calibri" w:hAnsi="Times New Roman" w:cs="Times New Roman"/>
          <w:b/>
          <w:sz w:val="24"/>
          <w:szCs w:val="24"/>
        </w:rPr>
      </w:pPr>
    </w:p>
    <w:p w:rsidR="00867CDD" w:rsidRDefault="00867CDD" w:rsidP="00867CDD">
      <w:pPr>
        <w:rPr>
          <w:rFonts w:ascii="Times New Roman" w:eastAsia="Calibri" w:hAnsi="Times New Roman" w:cs="Times New Roman"/>
          <w:sz w:val="24"/>
          <w:szCs w:val="24"/>
        </w:rPr>
      </w:pPr>
      <w:r w:rsidRPr="00D26B47">
        <w:rPr>
          <w:rFonts w:ascii="Times New Roman" w:eastAsia="Times New Roman" w:hAnsi="Times New Roman" w:cs="Times New Roman"/>
          <w:b/>
          <w:sz w:val="24"/>
          <w:szCs w:val="24"/>
        </w:rPr>
        <w:t>Ören Yerleri Koruma ve Geliştirme Projeleri</w:t>
      </w:r>
    </w:p>
    <w:p w:rsidR="00867CDD" w:rsidRPr="00867CDD" w:rsidRDefault="00867CDD" w:rsidP="00867CDD">
      <w:pPr>
        <w:spacing w:after="160" w:line="240" w:lineRule="auto"/>
        <w:rPr>
          <w:rFonts w:ascii="Times New Roman" w:eastAsia="Calibri" w:hAnsi="Times New Roman" w:cs="Times New Roman"/>
          <w:sz w:val="24"/>
          <w:szCs w:val="24"/>
        </w:rPr>
      </w:pPr>
    </w:p>
    <w:p w:rsidR="00867CDD" w:rsidRPr="00867CDD" w:rsidRDefault="00867CDD" w:rsidP="00D26B47">
      <w:pPr>
        <w:spacing w:after="160" w:line="240" w:lineRule="auto"/>
        <w:rPr>
          <w:rFonts w:ascii="Times New Roman" w:eastAsia="Calibri" w:hAnsi="Times New Roman" w:cs="Times New Roman"/>
          <w:sz w:val="24"/>
          <w:szCs w:val="24"/>
        </w:rPr>
      </w:pPr>
      <w:r w:rsidRPr="00867CDD">
        <w:rPr>
          <w:rFonts w:ascii="Times New Roman" w:eastAsia="Calibri" w:hAnsi="Times New Roman" w:cs="Times New Roman"/>
          <w:sz w:val="24"/>
          <w:szCs w:val="24"/>
        </w:rPr>
        <w:t xml:space="preserve">Kültür Varlıklarımızın en zengin ve önemli bölümlerinden biri olan arkeolojik alanların ve içindeki anıtsal yapıların, gerek fiziksel nitelikleri gerekse mimari değerleriyle korunması 1989 yılında ören yeri giriş ücretlerinin İl Özel İdarelerince alınması ve elde edilen gelirlerin yine ören yerine harcanması şeklinde özetlenen yeni bir uygulamaya konu olmuştur. </w:t>
      </w:r>
    </w:p>
    <w:p w:rsidR="00867CDD" w:rsidRPr="00867CDD" w:rsidRDefault="00867CDD" w:rsidP="00D26B47">
      <w:pPr>
        <w:spacing w:after="160" w:line="240" w:lineRule="auto"/>
        <w:rPr>
          <w:rFonts w:ascii="Times New Roman" w:eastAsia="Calibri" w:hAnsi="Times New Roman" w:cs="Times New Roman"/>
          <w:sz w:val="24"/>
          <w:szCs w:val="24"/>
        </w:rPr>
      </w:pPr>
      <w:r w:rsidRPr="00867CDD">
        <w:rPr>
          <w:rFonts w:ascii="Times New Roman" w:eastAsia="Calibri" w:hAnsi="Times New Roman" w:cs="Times New Roman"/>
          <w:sz w:val="24"/>
          <w:szCs w:val="24"/>
        </w:rPr>
        <w:t>Kültür Varlıklarını Koruma ve Müzeler Genel Müdürlüğünde oluşturulan Örenyerleri Proje Birimi koordinatörlüğünde yürütülen bu çalışmalar Türkiye’deki örenyerlerinin koruma, planlama ve geliştirilmesinde; bugünkü anlamıyla arkeolojik sit alanlarının yönetimi ve planlamasında önemli bir girdi oluşturmuştur.</w:t>
      </w:r>
    </w:p>
    <w:p w:rsidR="00867CDD" w:rsidRPr="00867CDD" w:rsidRDefault="00867CDD" w:rsidP="00D26B47">
      <w:pPr>
        <w:spacing w:after="160" w:line="240" w:lineRule="auto"/>
        <w:rPr>
          <w:rFonts w:ascii="Times New Roman" w:eastAsia="Calibri" w:hAnsi="Times New Roman" w:cs="Times New Roman"/>
          <w:sz w:val="24"/>
          <w:szCs w:val="24"/>
        </w:rPr>
      </w:pPr>
      <w:r w:rsidRPr="00867CDD">
        <w:rPr>
          <w:rFonts w:ascii="Times New Roman" w:eastAsia="Calibri" w:hAnsi="Times New Roman" w:cs="Times New Roman"/>
          <w:sz w:val="24"/>
          <w:szCs w:val="24"/>
        </w:rPr>
        <w:t>11 İlde yürütülmek üzere başlayan çalışmaların iki ana hedefi bulunmaktadır. Bunlardan ilki, mevcut olan veya kazılarla açığa çıkarılan taşınmaz kültür varlıklarının bakımı, onarımı, ikincisi ise, bu alanlarının bulundukları yöreye hizmet verebilmeleri için gerekli alt ve üst yapı çalışmalarının gerçekleştirilmesidir. Ancak tüm bunların yanı sıra, “Örenyerleri Projesi’nin bir başka hedefi de yerel yönetimlerin (Vali, Belediye Başkanı, Kültür Müdürü, Müze Müdürü vb.) konuyu benimsemeleri ve yerel ölçekte sahip çıkmalarını sağlamak, merkezden yapılamayacak bazı hizmetleri daha kısa zamanda ve daha düşük maliyetlere yaptırmaktır. Bu durum aynı zamanda yerel halkın bilinçlenmesi ve yerel ekonomiye bir girdi oluşturması gibi toplumsal kalkınma boyutunu da birlikte getirmiştir.</w:t>
      </w:r>
    </w:p>
    <w:p w:rsidR="009C6894" w:rsidRDefault="00867CDD" w:rsidP="00D26B47">
      <w:pPr>
        <w:spacing w:line="240" w:lineRule="auto"/>
      </w:pPr>
      <w:r w:rsidRPr="00867CDD">
        <w:rPr>
          <w:rFonts w:ascii="Times New Roman" w:eastAsia="Calibri" w:hAnsi="Times New Roman" w:cs="Times New Roman"/>
          <w:sz w:val="24"/>
          <w:szCs w:val="24"/>
        </w:rPr>
        <w:t>Bu bildiri, Türkiye’deki ören yerlerini koruma-planlama ve geliştirilmesinde öncü olan bir süreci bugüne yansımalarıyla birlikte ele alacaktı</w:t>
      </w:r>
      <w:r w:rsidR="00D26B47">
        <w:rPr>
          <w:rFonts w:ascii="Times New Roman" w:eastAsia="Calibri" w:hAnsi="Times New Roman" w:cs="Times New Roman"/>
          <w:sz w:val="24"/>
          <w:szCs w:val="24"/>
        </w:rPr>
        <w:t>r.</w:t>
      </w:r>
      <w:bookmarkStart w:id="0" w:name="_GoBack"/>
      <w:bookmarkEnd w:id="0"/>
    </w:p>
    <w:sectPr w:rsidR="009C68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CDD"/>
    <w:rsid w:val="00867CDD"/>
    <w:rsid w:val="009C6894"/>
    <w:rsid w:val="00D26B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dc:creator>
  <cp:lastModifiedBy>gsf</cp:lastModifiedBy>
  <cp:revision>2</cp:revision>
  <dcterms:created xsi:type="dcterms:W3CDTF">2017-04-17T07:40:00Z</dcterms:created>
  <dcterms:modified xsi:type="dcterms:W3CDTF">2017-04-19T13:33:00Z</dcterms:modified>
</cp:coreProperties>
</file>