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8E6BA" w14:textId="4D916DCC" w:rsidR="00706E75" w:rsidRDefault="00752357" w:rsidP="00752357">
      <w:pPr>
        <w:spacing w:line="276" w:lineRule="auto"/>
        <w:rPr>
          <w:rFonts w:cs="Times New Roman"/>
          <w:b/>
        </w:rPr>
      </w:pPr>
      <w:r w:rsidRPr="00706E75">
        <w:rPr>
          <w:rFonts w:cs="Times New Roman"/>
          <w:b/>
        </w:rPr>
        <w:t xml:space="preserve">Milas </w:t>
      </w:r>
      <w:r w:rsidRPr="00752357">
        <w:rPr>
          <w:rFonts w:cs="Times New Roman"/>
          <w:b/>
          <w:i/>
        </w:rPr>
        <w:t>Hekatomnaion</w:t>
      </w:r>
      <w:r w:rsidRPr="00706E75">
        <w:rPr>
          <w:rFonts w:cs="Times New Roman"/>
          <w:b/>
        </w:rPr>
        <w:t>’u</w:t>
      </w:r>
      <w:r>
        <w:rPr>
          <w:rFonts w:cs="Times New Roman"/>
          <w:b/>
        </w:rPr>
        <w:t xml:space="preserve"> Yeni bir Müzecilik Anlayışını Gerçekleştirme Fırsatı</w:t>
      </w:r>
    </w:p>
    <w:p w14:paraId="03A84AF0" w14:textId="77777777" w:rsidR="00752357" w:rsidRPr="00706E75" w:rsidRDefault="00752357" w:rsidP="00752357">
      <w:pPr>
        <w:spacing w:line="276" w:lineRule="auto"/>
        <w:rPr>
          <w:rFonts w:cs="Times New Roman"/>
          <w:b/>
        </w:rPr>
      </w:pPr>
    </w:p>
    <w:p w14:paraId="5F2E1428" w14:textId="6CC0CE78" w:rsidR="00752357" w:rsidRDefault="00752357" w:rsidP="001C244F">
      <w:pPr>
        <w:spacing w:line="276" w:lineRule="auto"/>
        <w:jc w:val="both"/>
        <w:rPr>
          <w:rFonts w:cs="Times New Roman"/>
        </w:rPr>
      </w:pPr>
      <w:r>
        <w:rPr>
          <w:rFonts w:cs="Times New Roman"/>
        </w:rPr>
        <w:t xml:space="preserve">Prof. Dr. Cengiz M. Işık </w:t>
      </w:r>
    </w:p>
    <w:p w14:paraId="05C835B3" w14:textId="1950BD60" w:rsidR="00752357" w:rsidRDefault="00752357" w:rsidP="001C244F">
      <w:pPr>
        <w:spacing w:line="276" w:lineRule="auto"/>
        <w:jc w:val="both"/>
        <w:rPr>
          <w:rFonts w:cs="Times New Roman"/>
        </w:rPr>
      </w:pPr>
      <w:r>
        <w:rPr>
          <w:rFonts w:cs="Times New Roman"/>
        </w:rPr>
        <w:t xml:space="preserve">BÜ, BÜKSAM Müdürü </w:t>
      </w:r>
    </w:p>
    <w:p w14:paraId="497DC1AC" w14:textId="77777777" w:rsidR="00752357" w:rsidRDefault="00752357" w:rsidP="001C244F">
      <w:pPr>
        <w:spacing w:line="276" w:lineRule="auto"/>
        <w:jc w:val="both"/>
        <w:rPr>
          <w:rFonts w:cs="Times New Roman"/>
        </w:rPr>
      </w:pPr>
    </w:p>
    <w:p w14:paraId="0B894D75" w14:textId="65D364A7" w:rsidR="003F5367" w:rsidRPr="001C244F" w:rsidRDefault="003F5367" w:rsidP="001C244F">
      <w:pPr>
        <w:spacing w:line="276" w:lineRule="auto"/>
        <w:jc w:val="both"/>
      </w:pPr>
      <w:r w:rsidRPr="001C244F">
        <w:rPr>
          <w:rFonts w:cs="Times New Roman"/>
        </w:rPr>
        <w:t xml:space="preserve">Bilindiği üzere “hazin” bir kaçakçılık sonrası keşfi 2010 yılına dayanan </w:t>
      </w:r>
      <w:r w:rsidR="001C57D7">
        <w:rPr>
          <w:rFonts w:cs="Times New Roman"/>
        </w:rPr>
        <w:t xml:space="preserve">bir </w:t>
      </w:r>
      <w:r w:rsidRPr="001C244F">
        <w:rPr>
          <w:rFonts w:cs="Times New Roman"/>
        </w:rPr>
        <w:t xml:space="preserve">Anıt Mezarın, bu kadim Anadolu toprağı için ne anlama geldiğini anlatmak </w:t>
      </w:r>
      <w:r w:rsidR="001C57D7">
        <w:rPr>
          <w:rFonts w:cs="Times New Roman"/>
        </w:rPr>
        <w:t>adına</w:t>
      </w:r>
      <w:r w:rsidRPr="001C244F">
        <w:rPr>
          <w:rFonts w:cs="Times New Roman"/>
        </w:rPr>
        <w:t xml:space="preserve"> çok uzun cümleler kurmaya gerek yoktur. Bunun için O’nun Antik Çağın yedi harikasından biri olarak kabul gören Halikarnassos’taki Maussoleum’ un prototipi olduğunu söylemek ve bu bağlamda da</w:t>
      </w:r>
      <w:r w:rsidR="001C57D7">
        <w:rPr>
          <w:rFonts w:cs="Times New Roman"/>
        </w:rPr>
        <w:t>,</w:t>
      </w:r>
      <w:r w:rsidRPr="001C244F">
        <w:rPr>
          <w:rFonts w:cs="Times New Roman"/>
        </w:rPr>
        <w:t xml:space="preserve"> daha bulunduğu ilk günlerde </w:t>
      </w:r>
      <w:r w:rsidR="001C57D7">
        <w:rPr>
          <w:rFonts w:cs="Times New Roman"/>
        </w:rPr>
        <w:t xml:space="preserve">son </w:t>
      </w:r>
      <w:r w:rsidRPr="001C244F">
        <w:rPr>
          <w:rFonts w:cs="Times New Roman"/>
        </w:rPr>
        <w:t>100 yılın buluntusu unvanını almış olduğunu söylemek yeterli olacaktır.</w:t>
      </w:r>
    </w:p>
    <w:p w14:paraId="2D6D4A8F" w14:textId="77777777" w:rsidR="00C55D02" w:rsidRPr="001C244F" w:rsidRDefault="00C55D02" w:rsidP="001C244F">
      <w:pPr>
        <w:spacing w:line="276" w:lineRule="auto"/>
      </w:pPr>
    </w:p>
    <w:p w14:paraId="54D22D9C" w14:textId="56B01ED2" w:rsidR="001C244F" w:rsidRDefault="001C244F" w:rsidP="001C244F">
      <w:pPr>
        <w:spacing w:line="276" w:lineRule="auto"/>
        <w:jc w:val="both"/>
      </w:pPr>
      <w:r w:rsidRPr="001C244F">
        <w:t>İçinde</w:t>
      </w:r>
      <w:r>
        <w:t xml:space="preserve"> mezar anıtının da yer aldığı yaklaşık 115x91</w:t>
      </w:r>
      <w:r w:rsidRPr="001C244F">
        <w:t xml:space="preserve"> metre </w:t>
      </w:r>
      <w:r>
        <w:t>boyutunda ve doğu yönde</w:t>
      </w:r>
      <w:r w:rsidR="00476960">
        <w:t>ki korunan yüksekliği</w:t>
      </w:r>
      <w:r>
        <w:t xml:space="preserve"> 10 metre civarında ölçülen </w:t>
      </w:r>
      <w:r w:rsidRPr="001C244F">
        <w:t xml:space="preserve">görkemli </w:t>
      </w:r>
      <w:r>
        <w:t xml:space="preserve">temenos duvarı ile çerçevelenmiş zamanının bu en önemli kült merkezi, Milas ilçemizin tam da merkezinde, batıya doğru yükselerek devam eden kayalığın doğu yamacına inşa edilmiştir. </w:t>
      </w:r>
      <w:r w:rsidR="00476960">
        <w:t xml:space="preserve">Kült alanı, </w:t>
      </w:r>
      <w:r w:rsidR="001C57D7">
        <w:t>b</w:t>
      </w:r>
      <w:r w:rsidR="00D36727">
        <w:t>asamaklı bir Propylon; traverten blokla örülmüş basamaklı bir Podyum</w:t>
      </w:r>
      <w:r w:rsidR="001C57D7">
        <w:t xml:space="preserve"> (36x29.5x3.27m) ve anıtsal bir A</w:t>
      </w:r>
      <w:r w:rsidR="00D36727">
        <w:t xml:space="preserve">ltar </w:t>
      </w:r>
      <w:r w:rsidR="00843D42">
        <w:t xml:space="preserve">(17X9m) </w:t>
      </w:r>
      <w:r w:rsidR="00D36727">
        <w:t xml:space="preserve">olarak tasarlanmıştır. </w:t>
      </w:r>
      <w:r w:rsidR="001C57D7">
        <w:t>Podyum’ un</w:t>
      </w:r>
      <w:r w:rsidR="00843D42">
        <w:t xml:space="preserve"> bugünkü yürüme seviyesinden yaklaşık 10 metre aşağısında </w:t>
      </w:r>
      <w:r w:rsidR="001C57D7">
        <w:t>g</w:t>
      </w:r>
      <w:r w:rsidR="00843D42">
        <w:t xml:space="preserve">izlediği mezar kompleksi ise, 8x2 metre boyutunda bir Dromos ve onun bir kapıyla açıldığı mezar </w:t>
      </w:r>
      <w:r w:rsidR="005C13BD">
        <w:t xml:space="preserve">odası </w:t>
      </w:r>
      <w:r w:rsidR="001C57D7">
        <w:t xml:space="preserve">(4.66x3.70m) </w:t>
      </w:r>
      <w:r w:rsidR="005C13BD">
        <w:t>olarak planlanmış</w:t>
      </w:r>
      <w:r w:rsidR="001C57D7">
        <w:t xml:space="preserve"> </w:t>
      </w:r>
      <w:r w:rsidR="005C13BD">
        <w:t>; odanın tam da üzerinde bir “yük hafifletme” odası tasarlanmıştır.</w:t>
      </w:r>
      <w:r w:rsidR="00E83364">
        <w:t xml:space="preserve"> </w:t>
      </w:r>
    </w:p>
    <w:p w14:paraId="65D16DC2" w14:textId="77777777" w:rsidR="00843D42" w:rsidRDefault="00843D42" w:rsidP="001C244F">
      <w:pPr>
        <w:spacing w:line="276" w:lineRule="auto"/>
        <w:jc w:val="both"/>
      </w:pPr>
    </w:p>
    <w:p w14:paraId="2E6CAAC8" w14:textId="0EE1B40C" w:rsidR="00843D42" w:rsidRDefault="00E83364" w:rsidP="001C244F">
      <w:pPr>
        <w:spacing w:line="276" w:lineRule="auto"/>
        <w:jc w:val="both"/>
      </w:pPr>
      <w:r>
        <w:t>G</w:t>
      </w:r>
      <w:r w:rsidR="00843D42">
        <w:t>ünü</w:t>
      </w:r>
      <w:r>
        <w:t>müze kadarki zaman dilimi içinde Temenos alanı üzerine</w:t>
      </w:r>
      <w:r w:rsidR="00843D42">
        <w:t xml:space="preserve"> evler yapılmış, evler yıkılmış ve bu bağlamda da bu kült merkezi tahri</w:t>
      </w:r>
      <w:r w:rsidR="00385DEB">
        <w:t>bat üzerine tahribat</w:t>
      </w:r>
      <w:r>
        <w:t>a</w:t>
      </w:r>
      <w:r w:rsidR="00385DEB">
        <w:t xml:space="preserve"> </w:t>
      </w:r>
      <w:r>
        <w:t>yenik düşmüştür</w:t>
      </w:r>
      <w:r w:rsidR="00385DEB">
        <w:t>. Özellikle Mezar kompleksi</w:t>
      </w:r>
      <w:r w:rsidR="00843D42">
        <w:t>n</w:t>
      </w:r>
      <w:r w:rsidR="00385DEB">
        <w:t>e yönelik en</w:t>
      </w:r>
      <w:r w:rsidR="00843D42">
        <w:t xml:space="preserve"> </w:t>
      </w:r>
      <w:r w:rsidR="00385DEB">
        <w:t>büyük ve en acımasız tahribat, 2010 yılında yapılan soygunla yaşanmıştır. Öyle ki, mezar odasının iki metre kalınlığındaki duvarları karot aletiyle delik deşik edilmiş; bu aletin kullanımında ihtiyaç duyulan suyun mezar odası içindeki havuzlanması sonrasında ise, lahit üzerindeki kabartmaları renklendiren boyalar tamamen çözülüp kaybolmuş ve daha da vahimi, mezar odası içinde oluşan yoğun nem, duvarları üzerindeki alınlık ve de friz sahnelerine geri dönülemez zararlar vermiştir.</w:t>
      </w:r>
    </w:p>
    <w:p w14:paraId="3D1F099A" w14:textId="77777777" w:rsidR="00307419" w:rsidRDefault="00307419" w:rsidP="001C244F">
      <w:pPr>
        <w:spacing w:line="276" w:lineRule="auto"/>
        <w:jc w:val="both"/>
      </w:pPr>
    </w:p>
    <w:p w14:paraId="2746CF2B" w14:textId="7C07D828" w:rsidR="00307419" w:rsidRDefault="00307419" w:rsidP="001C244F">
      <w:pPr>
        <w:spacing w:line="276" w:lineRule="auto"/>
        <w:jc w:val="both"/>
      </w:pPr>
      <w:r>
        <w:t xml:space="preserve">Ancak bütün bu olumsuzlara rağmen, tamamlanmamış da olsa bu anıtsal kült alanı, </w:t>
      </w:r>
      <w:r w:rsidRPr="00307419">
        <w:rPr>
          <w:b/>
          <w:i/>
        </w:rPr>
        <w:t>Hekatomnaion</w:t>
      </w:r>
      <w:r>
        <w:t xml:space="preserve">, elimize geçtiği kadarıyla yalnızca dünya kültür mirası olarak değil, kendi geleceğimiz olan gelecek kuşaklarımıza nasıl aktarmamız gerektiğinin hesaplarını yapmak gibi milli </w:t>
      </w:r>
      <w:r w:rsidR="00E83364">
        <w:t xml:space="preserve">bir </w:t>
      </w:r>
      <w:r>
        <w:t xml:space="preserve">sorumluluğun </w:t>
      </w:r>
      <w:r w:rsidR="00E83364">
        <w:t>ağırlığını</w:t>
      </w:r>
      <w:r>
        <w:t xml:space="preserve"> </w:t>
      </w:r>
      <w:r w:rsidR="00E83364">
        <w:t>yüklemektedir bizlere</w:t>
      </w:r>
      <w:r>
        <w:t xml:space="preserve">. İşte bu nedenledir ki, daha bulunduğu günlerin sıcak heyecanı içinde dönemim Kültür ve Turizm Bakanı Sayın Ertuğrul Günay beye ilettiğim duygularımı </w:t>
      </w:r>
      <w:r w:rsidR="00E83364">
        <w:t>paylaşmak</w:t>
      </w:r>
      <w:r>
        <w:t xml:space="preserve"> isterim:</w:t>
      </w:r>
      <w:r w:rsidR="00706E75">
        <w:t xml:space="preserve"> </w:t>
      </w:r>
      <w:r>
        <w:rPr>
          <w:b/>
          <w:i/>
        </w:rPr>
        <w:t xml:space="preserve">“Yeni bir müzeciliğin, dünyaya ‘örnek’ olacak yeni bir müzecilik anlayışının temelini atma gururuna sahip olmak istiyorsak eğer, müzeyi tam da buraya </w:t>
      </w:r>
      <w:r w:rsidRPr="00706E75">
        <w:rPr>
          <w:b/>
          <w:i/>
        </w:rPr>
        <w:t xml:space="preserve">kuralım!.. Çekirdeği de bu “Hanedan </w:t>
      </w:r>
      <w:r w:rsidRPr="00706E75">
        <w:rPr>
          <w:b/>
          <w:i/>
        </w:rPr>
        <w:lastRenderedPageBreak/>
        <w:t xml:space="preserve">Mezarı” olsun... </w:t>
      </w:r>
      <w:r w:rsidR="00720200" w:rsidRPr="00706E75">
        <w:rPr>
          <w:b/>
          <w:i/>
        </w:rPr>
        <w:t>Korunmuş geleneksel doku ve kazılarla açığa çıkartılacak arkeolojik miras, bir arada, iç</w:t>
      </w:r>
      <w:r w:rsidR="00E83364">
        <w:rPr>
          <w:b/>
          <w:i/>
        </w:rPr>
        <w:t xml:space="preserve"> </w:t>
      </w:r>
      <w:r w:rsidR="00720200" w:rsidRPr="00706E75">
        <w:rPr>
          <w:b/>
          <w:i/>
        </w:rPr>
        <w:t>içe örnek bir müze konsepti ol</w:t>
      </w:r>
      <w:r w:rsidR="00481010">
        <w:rPr>
          <w:b/>
          <w:i/>
        </w:rPr>
        <w:t>uştur</w:t>
      </w:r>
      <w:r w:rsidR="00720200" w:rsidRPr="00706E75">
        <w:rPr>
          <w:b/>
          <w:i/>
        </w:rPr>
        <w:t xml:space="preserve">sunlar.” </w:t>
      </w:r>
    </w:p>
    <w:p w14:paraId="0777EB45" w14:textId="77777777" w:rsidR="000C6D38" w:rsidRDefault="000C6D38" w:rsidP="001C244F">
      <w:pPr>
        <w:spacing w:line="276" w:lineRule="auto"/>
        <w:jc w:val="both"/>
      </w:pPr>
      <w:bookmarkStart w:id="0" w:name="_GoBack"/>
      <w:bookmarkEnd w:id="0"/>
    </w:p>
    <w:sectPr w:rsidR="000C6D38" w:rsidSect="0088086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67"/>
    <w:rsid w:val="000C6D38"/>
    <w:rsid w:val="001C244F"/>
    <w:rsid w:val="001C57D7"/>
    <w:rsid w:val="00307419"/>
    <w:rsid w:val="00385DEB"/>
    <w:rsid w:val="003F5367"/>
    <w:rsid w:val="00476960"/>
    <w:rsid w:val="00481010"/>
    <w:rsid w:val="005C13BD"/>
    <w:rsid w:val="00706E75"/>
    <w:rsid w:val="00720200"/>
    <w:rsid w:val="00752357"/>
    <w:rsid w:val="00843D42"/>
    <w:rsid w:val="0088086F"/>
    <w:rsid w:val="00C55D02"/>
    <w:rsid w:val="00D36727"/>
    <w:rsid w:val="00E8336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6E96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Başkent Üniversitesi</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Cengiz IŞIK</dc:creator>
  <cp:lastModifiedBy>gsf</cp:lastModifiedBy>
  <cp:revision>2</cp:revision>
  <dcterms:created xsi:type="dcterms:W3CDTF">2017-05-03T07:54:00Z</dcterms:created>
  <dcterms:modified xsi:type="dcterms:W3CDTF">2017-05-03T07:54:00Z</dcterms:modified>
</cp:coreProperties>
</file>